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df" ContentType="application/pdf"/>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customXml/itemProps1.xml" ContentType="application/vnd.openxmlformats-officedocument.customXmlProperti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Pr="001100B4">
        <w:rPr>
          <w:rFonts w:ascii="Helvetica" w:hAnsi="Helvetica"/>
          <w:sz w:val="32"/>
          <w:u w:val="none"/>
        </w:rPr>
        <w:t xml:space="preserve">Everlast </w:t>
      </w:r>
      <w:r w:rsidR="00B422C6">
        <w:rPr>
          <w:rFonts w:ascii="Helvetica" w:hAnsi="Helvetica"/>
          <w:sz w:val="32"/>
          <w:u w:val="none"/>
        </w:rPr>
        <w:t>Interlocking Tile</w:t>
      </w:r>
    </w:p>
    <w:p w:rsidR="001100B4" w:rsidRDefault="001100B4" w:rsidP="001100B4">
      <w:pPr>
        <w:pStyle w:val="NormalWeb"/>
        <w:ind w:left="-630"/>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ve:AlternateContent xmlns:ma="http://schemas.microsoft.com/office/mac/drawingml/2008/main">
                    <ve:Choice Requires="ma">
                      <pic:blipFill>
                        <a:blip r:embed="rId8"/>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9"/>
                        <a:srcRect/>
                        <a:stretch>
                          <a:fillRect/>
                        </a:stretch>
                      </pic:blipFill>
                    </ve:Fallback>
                  </ve:AlternateContent>
                  <pic:spPr bwMode="auto">
                    <a:xfrm>
                      <a:off x="0" y="0"/>
                      <a:ext cx="2286000" cy="1005840"/>
                    </a:xfrm>
                    <a:prstGeom prst="rect">
                      <a:avLst/>
                    </a:prstGeom>
                    <a:noFill/>
                    <a:ln w="9525">
                      <a:noFill/>
                      <a:miter lim="800000"/>
                      <a:headEnd/>
                      <a:tailEnd/>
                    </a:ln>
                  </pic:spPr>
                </pic:pic>
              </a:graphicData>
            </a:graphic>
          </wp:inline>
        </w:drawing>
      </w:r>
    </w:p>
    <w:p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10"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1" w:history="1">
        <w:r w:rsidRPr="00602831">
          <w:rPr>
            <w:rStyle w:val="Hyperlink"/>
            <w:rFonts w:ascii="Helvetica" w:hAnsi="Helvetica" w:cs="Arial"/>
            <w:sz w:val="22"/>
            <w:szCs w:val="22"/>
          </w:rPr>
          <w:t>www.surfaceamerica.com</w:t>
        </w:r>
      </w:hyperlink>
    </w:p>
    <w:p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B30454"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Everlast</w:t>
      </w:r>
      <w:r w:rsidR="001100B4" w:rsidRPr="001100B4">
        <w:rPr>
          <w:rFonts w:ascii="Helvetica" w:hAnsi="Helvetica" w:cs="Arial"/>
          <w:sz w:val="22"/>
          <w:szCs w:val="18"/>
        </w:rPr>
        <w:t xml:space="preserve"> </w:t>
      </w:r>
      <w:r w:rsidR="00B422C6">
        <w:rPr>
          <w:rFonts w:ascii="Helvetica" w:hAnsi="Helvetica" w:cs="Arial"/>
          <w:sz w:val="22"/>
          <w:szCs w:val="18"/>
        </w:rPr>
        <w:t>Interlocking Tile</w:t>
      </w:r>
    </w:p>
    <w:p w:rsidR="0001599E" w:rsidRPr="001100B4" w:rsidRDefault="0001599E"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Adhesives</w:t>
      </w:r>
    </w:p>
    <w:p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rsidR="0001599E" w:rsidRPr="001100B4" w:rsidRDefault="0001599E" w:rsidP="0001599E">
      <w:pPr>
        <w:tabs>
          <w:tab w:val="num" w:pos="450"/>
        </w:tabs>
        <w:spacing w:after="120"/>
        <w:ind w:left="540" w:right="-1152"/>
        <w:rPr>
          <w:rFonts w:ascii="Helvetica" w:hAnsi="Helvetica"/>
          <w:sz w:val="22"/>
        </w:rPr>
      </w:pPr>
    </w:p>
    <w:p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American Society for Testing and Materials (ASTM):</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ASTM C423 Test Method for Sound Absorption and Sound Absorption</w:t>
      </w:r>
      <w:r w:rsidRPr="001100B4">
        <w:rPr>
          <w:rFonts w:ascii="Helvetica" w:hAnsi="Helvetica" w:cs="Arial"/>
          <w:sz w:val="22"/>
          <w:szCs w:val="18"/>
        </w:rPr>
        <w:br/>
        <w:t>Coefficients by the Reverberation Room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 xml:space="preserve">ASTM C518 Test Method for Steady-State Heat Flux Measurements </w:t>
      </w:r>
      <w:r w:rsidRPr="001100B4">
        <w:rPr>
          <w:rFonts w:ascii="Helvetica" w:hAnsi="Helvetica" w:cs="Arial"/>
          <w:sz w:val="22"/>
          <w:szCs w:val="18"/>
        </w:rPr>
        <w:br/>
        <w:t>and Thermal Transmission Properties by Means of the Heat Flow Meter Apparatus.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3"/>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D412 Standard Test Methods for Vulcanized Rubber and Thermoplastic Rubbers and Thermoplastic Elastomers – Tension.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4. </w:t>
      </w:r>
      <w:r w:rsidRPr="001100B4">
        <w:rPr>
          <w:rFonts w:ascii="Helvetica" w:hAnsi="Helvetica" w:cs="Arial"/>
          <w:sz w:val="22"/>
          <w:szCs w:val="18"/>
        </w:rPr>
        <w:tab/>
        <w:t>ASTM D2047 Test Method for Static Coefficient of Friction of Polish-Coated Floor Surfaces as measured by the James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5"/>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E413 Classification for Rating Sound Insulation.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6. </w:t>
      </w:r>
      <w:r w:rsidRPr="001100B4">
        <w:rPr>
          <w:rFonts w:ascii="Helvetica" w:hAnsi="Helvetica" w:cs="Arial"/>
          <w:sz w:val="22"/>
          <w:szCs w:val="18"/>
        </w:rPr>
        <w:tab/>
        <w:t>ASTM E492 Method for Laboratory Measurement of Impact Sound Transmission Through Floor-Ceiling Assemblies Using the Tapping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4"/>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F137 Test Method for Flexibility of Resilient Flooring Materials.</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6"/>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F710 Practice for Preparing Concrete Floors and Other Monolithic Floors to Receive Resilient Flooring.</w:t>
      </w:r>
    </w:p>
    <w:p w:rsidR="003D5995" w:rsidRPr="001100B4" w:rsidRDefault="003D5995" w:rsidP="003D5995">
      <w:pPr>
        <w:widowControl w:val="0"/>
        <w:tabs>
          <w:tab w:val="left" w:pos="90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F925 Test Method for Resistance to Chemicals of Resilient Flooring.</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F970 Test Method for Static Load Limit.</w:t>
      </w:r>
      <w:r w:rsidR="00972D6D" w:rsidRPr="001100B4">
        <w:rPr>
          <w:rFonts w:ascii="Helvetica" w:hAnsi="Helvetica" w:cs="Arial"/>
          <w:sz w:val="22"/>
          <w:szCs w:val="18"/>
        </w:rPr>
        <w:br/>
      </w: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F2772 Standard Specification for Athletic Performance Properties of Indoor Sports Floors Systems.</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F1869 Standard Test Method for Measuring Moisture Vapor Emission Rate of Concrete Subfloor Using Anhydrous Calcium Chloride.</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F2170 Standard Test Method for Determining Relative Humidity in Concrete Floor Slabs Using in situ Probes.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t xml:space="preserve">LEED: </w:t>
      </w:r>
      <w:r w:rsidRPr="001100B4">
        <w:rPr>
          <w:rFonts w:ascii="Helvetica" w:hAnsi="Helvetica"/>
          <w:sz w:val="22"/>
        </w:rPr>
        <w:t>Provide documentation of how the requirements for credit will be met.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t>Manufacturer’s Instructions: Manufacturer’s installation instructions.</w:t>
      </w:r>
    </w:p>
    <w:p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rsidR="00D50DE0" w:rsidRPr="001100B4" w:rsidRDefault="00D50DE0" w:rsidP="00D50DE0">
      <w:pPr>
        <w:pStyle w:val="BodyText"/>
        <w:tabs>
          <w:tab w:val="left" w:pos="450"/>
          <w:tab w:val="left" w:pos="720"/>
          <w:tab w:val="left" w:pos="1260"/>
        </w:tabs>
        <w:spacing w:after="86"/>
        <w:rPr>
          <w:rFonts w:ascii="Helvetica" w:hAnsi="Helvetica"/>
          <w:sz w:val="22"/>
        </w:rPr>
      </w:pPr>
    </w:p>
    <w:p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manufacturer’s warranty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Everlast </w:t>
      </w:r>
      <w:r w:rsidR="00B422C6">
        <w:rPr>
          <w:rFonts w:ascii="Helvetica" w:eastAsia="Times" w:hAnsi="Helvetica" w:cs="Arial"/>
          <w:sz w:val="22"/>
          <w:szCs w:val="18"/>
        </w:rPr>
        <w:t>Interlocking Tile</w:t>
      </w:r>
      <w:r w:rsidR="003D5995" w:rsidRPr="001100B4">
        <w:rPr>
          <w:rFonts w:ascii="Helvetica" w:eastAsia="Times" w:hAnsi="Helvetica" w:cs="Arial"/>
          <w:sz w:val="22"/>
          <w:szCs w:val="18"/>
        </w:rPr>
        <w:t xml:space="preserve"> – Recycled Rubber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2"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3" w:history="1">
        <w:r w:rsidR="00D31880" w:rsidRPr="00A37AF2">
          <w:rPr>
            <w:rStyle w:val="Hyperlink"/>
            <w:rFonts w:ascii="Helvetica" w:hAnsi="Helvetica"/>
            <w:sz w:val="22"/>
          </w:rPr>
          <w:t>http://www.surfaceamerica.com</w:t>
        </w:r>
      </w:hyperlink>
      <w:r w:rsidR="00D31880">
        <w:t>.</w:t>
      </w: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ct(s): Everlast</w:t>
      </w:r>
      <w:r w:rsidR="00FB2168" w:rsidRPr="001100B4">
        <w:rPr>
          <w:rFonts w:ascii="Helvetica" w:eastAsia="Times" w:hAnsi="Helvetica" w:cs="Arial"/>
          <w:sz w:val="22"/>
          <w:szCs w:val="18"/>
        </w:rPr>
        <w:t xml:space="preserve"> </w:t>
      </w:r>
      <w:r w:rsidR="00B422C6">
        <w:rPr>
          <w:rFonts w:ascii="Helvetica" w:eastAsia="Times" w:hAnsi="Helvetica" w:cs="Arial"/>
          <w:sz w:val="22"/>
          <w:szCs w:val="18"/>
        </w:rPr>
        <w:t>Interlocking Tile</w:t>
      </w:r>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rsidR="003D5995" w:rsidRPr="001100B4" w:rsidRDefault="003D5995" w:rsidP="003D5995">
      <w:pPr>
        <w:widowControl w:val="0"/>
        <w:autoSpaceDE w:val="0"/>
        <w:autoSpaceDN w:val="0"/>
        <w:adjustRightInd w:val="0"/>
        <w:jc w:val="righ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Everlast </w:t>
      </w:r>
      <w:r w:rsidR="00B422C6">
        <w:rPr>
          <w:rFonts w:ascii="Helvetica" w:hAnsi="Helvetica" w:cs="Arial"/>
          <w:sz w:val="22"/>
          <w:szCs w:val="18"/>
        </w:rPr>
        <w:t>Interlocking Tile</w:t>
      </w:r>
      <w:r w:rsidR="003D5995" w:rsidRPr="001100B4">
        <w:rPr>
          <w:rFonts w:ascii="Helvetica" w:hAnsi="Helvetica" w:cs="Arial"/>
          <w:sz w:val="22"/>
          <w:szCs w:val="18"/>
        </w:rPr>
        <w:t xml:space="preserve"> - recycled rubber resilient [</w:t>
      </w:r>
      <w:r w:rsidR="00B422C6">
        <w:rPr>
          <w:rFonts w:ascii="Helvetica" w:hAnsi="Helvetica" w:cs="Arial"/>
          <w:sz w:val="22"/>
          <w:szCs w:val="18"/>
        </w:rPr>
        <w:t>tile</w:t>
      </w:r>
      <w:r w:rsidR="003D5995" w:rsidRPr="001100B4">
        <w:rPr>
          <w:rFonts w:ascii="Helvetica" w:hAnsi="Helvetica" w:cs="Arial"/>
          <w:sz w:val="22"/>
          <w:szCs w:val="18"/>
        </w:rPr>
        <w:t>]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E-Grip III</w:t>
      </w:r>
      <w:r w:rsidRPr="001100B4">
        <w:rPr>
          <w:rFonts w:ascii="Helvetica" w:hAnsi="Helvetica" w:cs="Arial"/>
          <w:sz w:val="22"/>
          <w:szCs w:val="18"/>
          <w:vertAlign w:val="superscript"/>
        </w:rPr>
        <w:t>™</w:t>
      </w:r>
      <w:r w:rsidRPr="001100B4">
        <w:rPr>
          <w:rFonts w:ascii="Helvetica" w:hAnsi="Helvetica" w:cs="Arial"/>
          <w:sz w:val="22"/>
          <w:szCs w:val="18"/>
        </w:rPr>
        <w:t xml:space="preserve">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t>Everlast</w:t>
      </w:r>
      <w:r w:rsidR="003D5995" w:rsidRPr="001100B4">
        <w:rPr>
          <w:rFonts w:ascii="Helvetica" w:hAnsi="Helvetica" w:cs="Arial"/>
          <w:sz w:val="22"/>
          <w:szCs w:val="18"/>
        </w:rPr>
        <w:t xml:space="preserve"> </w:t>
      </w:r>
      <w:r w:rsidR="00B422C6">
        <w:rPr>
          <w:rFonts w:ascii="Helvetica" w:hAnsi="Helvetica" w:cs="Arial"/>
          <w:sz w:val="22"/>
          <w:szCs w:val="18"/>
        </w:rPr>
        <w:t>Interlocking Tile</w:t>
      </w:r>
      <w:r w:rsidR="003D5995" w:rsidRPr="001100B4">
        <w:rPr>
          <w:rFonts w:ascii="Helvetica" w:hAnsi="Helvetica" w:cs="Arial"/>
          <w:sz w:val="22"/>
          <w:szCs w:val="18"/>
        </w:rPr>
        <w: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57C93" w:rsidRPr="00957C93" w:rsidRDefault="003D5995" w:rsidP="00957C93">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1.</w:t>
      </w:r>
      <w:r w:rsidRPr="001100B4">
        <w:rPr>
          <w:rFonts w:ascii="Helvetica" w:hAnsi="Helvetica" w:cs="Arial"/>
          <w:sz w:val="22"/>
          <w:szCs w:val="18"/>
        </w:rPr>
        <w:tab/>
      </w:r>
      <w:r w:rsidR="00957C93" w:rsidRPr="00957C93">
        <w:rPr>
          <w:rFonts w:ascii="Helvetica" w:hAnsi="Helvetica" w:cs="Arial"/>
          <w:sz w:val="22"/>
          <w:szCs w:val="18"/>
        </w:rPr>
        <w:t>Tile Dimension [23” x 23” Standard] [Specify thickness 8mm]</w:t>
      </w:r>
    </w:p>
    <w:p w:rsidR="00957C93" w:rsidRPr="00957C93" w:rsidRDefault="00957C93" w:rsidP="00957C93">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p>
    <w:p w:rsidR="00957C93" w:rsidRPr="00957C93" w:rsidRDefault="00957C93" w:rsidP="00957C93">
      <w:pPr>
        <w:widowControl w:val="0"/>
        <w:numPr>
          <w:ilvl w:val="0"/>
          <w:numId w:val="28"/>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957C93">
        <w:rPr>
          <w:rFonts w:ascii="Helvetica" w:hAnsi="Helvetica" w:cs="Arial"/>
          <w:sz w:val="22"/>
          <w:szCs w:val="18"/>
        </w:rPr>
        <w:t>Tile Weight [8mm 1.72 lb/ft</w:t>
      </w:r>
      <w:r w:rsidRPr="00957C93">
        <w:rPr>
          <w:rFonts w:ascii="Helvetica" w:hAnsi="Helvetica" w:cs="Arial"/>
          <w:sz w:val="22"/>
          <w:szCs w:val="18"/>
          <w:vertAlign w:val="superscript"/>
        </w:rPr>
        <w:t xml:space="preserve">2 </w:t>
      </w:r>
      <w:r w:rsidRPr="00957C93">
        <w:rPr>
          <w:rFonts w:ascii="Helvetica" w:hAnsi="Helvetica" w:cs="Arial"/>
          <w:sz w:val="22"/>
          <w:szCs w:val="18"/>
        </w:rPr>
        <w:t>(8.39 kg/m</w:t>
      </w:r>
      <w:r w:rsidRPr="00957C93">
        <w:rPr>
          <w:rFonts w:ascii="Helvetica" w:hAnsi="Helvetica" w:cs="Arial"/>
          <w:sz w:val="22"/>
          <w:szCs w:val="18"/>
          <w:vertAlign w:val="superscript"/>
        </w:rPr>
        <w:t>2</w:t>
      </w:r>
      <w:r w:rsidRPr="00957C93">
        <w:rPr>
          <w:rFonts w:ascii="Helvetica" w:hAnsi="Helvetica" w:cs="Arial"/>
          <w:sz w:val="22"/>
          <w:szCs w:val="18"/>
        </w:rPr>
        <w:t>)]</w:t>
      </w:r>
      <w:r w:rsidRPr="00957C93">
        <w:rPr>
          <w:rFonts w:ascii="Helvetica" w:hAnsi="Helvetica" w:cs="Arial"/>
          <w:sz w:val="22"/>
          <w:szCs w:val="18"/>
        </w:rPr>
        <w:br/>
      </w:r>
    </w:p>
    <w:p w:rsidR="00957C93" w:rsidRPr="00957C93" w:rsidRDefault="00957C93" w:rsidP="00957C93">
      <w:pPr>
        <w:widowControl w:val="0"/>
        <w:numPr>
          <w:ilvl w:val="0"/>
          <w:numId w:val="28"/>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957C93">
        <w:rPr>
          <w:rFonts w:ascii="Helvetica" w:hAnsi="Helvetica" w:cs="Arial"/>
          <w:sz w:val="22"/>
          <w:szCs w:val="18"/>
        </w:rPr>
        <w:t>Standard Thickness Tolerance +.3mm -.3mm</w:t>
      </w:r>
    </w:p>
    <w:p w:rsidR="003D5995" w:rsidRPr="00957C93" w:rsidRDefault="00DE7039" w:rsidP="00957C93">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957C93">
        <w:rPr>
          <w:rFonts w:ascii="Helvetica" w:hAnsi="Helvetica" w:cs="Arial"/>
          <w:sz w:val="22"/>
          <w:szCs w:val="18"/>
        </w:rPr>
        <w:br/>
      </w:r>
    </w:p>
    <w:p w:rsidR="003D5995" w:rsidRPr="001100B4" w:rsidRDefault="003D5995" w:rsidP="004D6A67">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t>2. Colors: [Specify color from manufacturer’s standard color selection.]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9"/>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Product Testing: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a. </w:t>
      </w:r>
      <w:r w:rsidRPr="001100B4">
        <w:rPr>
          <w:rFonts w:ascii="Helvetica" w:hAnsi="Helvetica" w:cs="Arial"/>
          <w:sz w:val="22"/>
          <w:szCs w:val="18"/>
        </w:rPr>
        <w:tab/>
        <w:t>Tensile Strength, lb/in</w:t>
      </w:r>
      <w:r w:rsidRPr="001100B4">
        <w:rPr>
          <w:rFonts w:ascii="Helvetica" w:hAnsi="Helvetica" w:cs="Arial"/>
          <w:sz w:val="22"/>
          <w:szCs w:val="18"/>
          <w:vertAlign w:val="superscript"/>
        </w:rPr>
        <w:t xml:space="preserve">2 </w:t>
      </w:r>
      <w:r w:rsidRPr="001100B4">
        <w:rPr>
          <w:rFonts w:ascii="Helvetica" w:hAnsi="Helvetica" w:cs="Arial"/>
          <w:sz w:val="22"/>
          <w:szCs w:val="18"/>
        </w:rPr>
        <w:t>(ASTM D412): 200 min.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Flexibility, 1/4-inch mandrel (ASTM F137): pass.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c. </w:t>
      </w:r>
      <w:r w:rsidRPr="001100B4">
        <w:rPr>
          <w:rFonts w:ascii="Helvetica" w:hAnsi="Helvetica" w:cs="Arial"/>
          <w:sz w:val="22"/>
          <w:szCs w:val="18"/>
        </w:rPr>
        <w:tab/>
        <w:t>Static Load, 1000 lb/in</w:t>
      </w:r>
      <w:r w:rsidRPr="001100B4">
        <w:rPr>
          <w:rFonts w:ascii="Helvetica" w:hAnsi="Helvetica" w:cs="Arial"/>
          <w:sz w:val="22"/>
          <w:szCs w:val="18"/>
          <w:vertAlign w:val="superscript"/>
        </w:rPr>
        <w:t xml:space="preserve">2  </w:t>
      </w:r>
      <w:r w:rsidRPr="001100B4">
        <w:rPr>
          <w:rFonts w:ascii="Helvetica" w:hAnsi="Helvetica" w:cs="Arial"/>
          <w:sz w:val="22"/>
          <w:szCs w:val="18"/>
        </w:rPr>
        <w:t>(ASTM F970): less than 0.020 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19"/>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Coefficient of Friction (ASTM 2047): greater than 0.9.</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r>
      <w:r w:rsidRPr="001100B4">
        <w:rPr>
          <w:rFonts w:ascii="Helvetica" w:eastAsia="Times" w:hAnsi="Helvetica" w:cs="Arial"/>
          <w:sz w:val="22"/>
          <w:szCs w:val="18"/>
        </w:rPr>
        <w:tab/>
        <w:t>e.</w:t>
      </w:r>
      <w:r w:rsidRPr="001100B4">
        <w:rPr>
          <w:rFonts w:ascii="Helvetica" w:eastAsia="Times" w:hAnsi="Helvetica" w:cs="Arial"/>
          <w:sz w:val="22"/>
          <w:szCs w:val="18"/>
        </w:rPr>
        <w:tab/>
        <w:t>Chemical Resistance (ASTM F925):</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Acetic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70% Isopropyl Alcohol: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Sodium Hydroxide: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Hydrochloric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Ammonia: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Bleach: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Phenol: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Sulfuric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Ambient Noise Reduction, Sabin/ft</w:t>
      </w:r>
      <w:r w:rsidRPr="001100B4">
        <w:rPr>
          <w:rFonts w:ascii="Helvetica" w:hAnsi="Helvetica" w:cs="Arial"/>
          <w:sz w:val="22"/>
          <w:szCs w:val="18"/>
          <w:vertAlign w:val="superscript"/>
        </w:rPr>
        <w:t xml:space="preserve">2 </w:t>
      </w:r>
      <w:r w:rsidRPr="001100B4">
        <w:rPr>
          <w:rFonts w:ascii="Helvetica" w:hAnsi="Helvetica" w:cs="Arial"/>
          <w:sz w:val="22"/>
          <w:szCs w:val="18"/>
        </w:rPr>
        <w:t>(ASTM C423): 0.10.</w:t>
      </w:r>
    </w:p>
    <w:p w:rsidR="003D5995" w:rsidRPr="001100B4" w:rsidRDefault="003D5995" w:rsidP="003D5995">
      <w:pPr>
        <w:widowControl w:val="0"/>
        <w:tabs>
          <w:tab w:val="left" w:pos="1260"/>
          <w:tab w:val="left" w:pos="1620"/>
          <w:tab w:val="left" w:pos="1980"/>
        </w:tabs>
        <w:autoSpaceDE w:val="0"/>
        <w:autoSpaceDN w:val="0"/>
        <w:adjustRightInd w:val="0"/>
        <w:spacing w:line="250" w:lineRule="exact"/>
        <w:ind w:hanging="187"/>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eastAsia="Times" w:hAnsi="Helvetica" w:cs="Arial"/>
          <w:sz w:val="22"/>
          <w:szCs w:val="18"/>
        </w:rPr>
      </w:pPr>
      <w:r w:rsidRPr="001100B4">
        <w:rPr>
          <w:rFonts w:ascii="Helvetica" w:eastAsia="Times" w:hAnsi="Helvetica" w:cs="Arial"/>
          <w:sz w:val="22"/>
          <w:szCs w:val="18"/>
        </w:rPr>
        <w:t>Thermal Conductivity, BTU-in/hr-ft</w:t>
      </w:r>
      <w:r w:rsidRPr="001100B4">
        <w:rPr>
          <w:rFonts w:ascii="Helvetica" w:eastAsia="Times" w:hAnsi="Helvetica" w:cs="Arial"/>
          <w:sz w:val="22"/>
          <w:szCs w:val="18"/>
          <w:vertAlign w:val="superscript"/>
        </w:rPr>
        <w:t>2</w:t>
      </w:r>
      <w:r w:rsidR="00EC4C1A" w:rsidRPr="001100B4">
        <w:rPr>
          <w:rFonts w:ascii="Helvetica" w:eastAsia="Times" w:hAnsi="Helvetica" w:cs="Arial"/>
          <w:sz w:val="22"/>
          <w:szCs w:val="18"/>
        </w:rPr>
        <w:t xml:space="preserve">-°F (ASTM C518): </w:t>
      </w:r>
      <w:r w:rsidRPr="001100B4">
        <w:rPr>
          <w:rFonts w:ascii="Helvetica" w:eastAsia="Times" w:hAnsi="Helvetica" w:cs="Arial"/>
          <w:sz w:val="22"/>
          <w:szCs w:val="18"/>
        </w:rPr>
        <w:t>approximately 0.406.</w:t>
      </w:r>
    </w:p>
    <w:p w:rsidR="003D5995" w:rsidRPr="001100B4" w:rsidRDefault="003D5995" w:rsidP="003D5995">
      <w:pPr>
        <w:widowControl w:val="0"/>
        <w:tabs>
          <w:tab w:val="left" w:pos="1620"/>
          <w:tab w:val="left" w:pos="1980"/>
        </w:tabs>
        <w:autoSpaceDE w:val="0"/>
        <w:autoSpaceDN w:val="0"/>
        <w:adjustRightInd w:val="0"/>
        <w:spacing w:line="250" w:lineRule="exact"/>
        <w:ind w:hanging="187"/>
        <w:rPr>
          <w:rFonts w:ascii="Helvetica" w:eastAsia="Times"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Impact Insulation Class (ASTM E492): 45 minimum.</w:t>
      </w:r>
    </w:p>
    <w:p w:rsidR="003D5995" w:rsidRPr="001100B4" w:rsidRDefault="003D5995" w:rsidP="003D5995">
      <w:pPr>
        <w:widowControl w:val="0"/>
        <w:tabs>
          <w:tab w:val="num" w:pos="525"/>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Sound Transmission Coefficient (ASTM 413): 45 minimum.</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Force Reduction (ASTM F2569 / EN14808): Class 1</w:t>
      </w:r>
      <w:r w:rsidR="00EC4C1A" w:rsidRPr="001100B4">
        <w:rPr>
          <w:rFonts w:ascii="Helvetica" w:hAnsi="Helvetica" w:cs="Arial"/>
          <w:sz w:val="22"/>
          <w:szCs w:val="18"/>
        </w:rPr>
        <w:br/>
      </w: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Ball Rebound (EN 12235): Pass</w:t>
      </w:r>
      <w:r w:rsidR="00DE7039" w:rsidRPr="001100B4">
        <w:rPr>
          <w:rFonts w:ascii="Helvetica" w:hAnsi="Helvetica" w:cs="Arial"/>
          <w:sz w:val="22"/>
          <w:szCs w:val="18"/>
        </w:rPr>
        <w:br/>
      </w:r>
      <w:r w:rsidR="00DE7039" w:rsidRPr="001100B4">
        <w:rPr>
          <w:rFonts w:ascii="Helvetica" w:hAnsi="Helvetica" w:cs="Arial"/>
          <w:sz w:val="22"/>
          <w:szCs w:val="18"/>
        </w:rPr>
        <w:br/>
      </w:r>
      <w:bookmarkStart w:id="0" w:name="_GoBack"/>
      <w:bookmarkEnd w:id="0"/>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rsidR="00035137" w:rsidRPr="004D6A67" w:rsidRDefault="00035137" w:rsidP="004D6A67">
      <w:pPr>
        <w:numPr>
          <w:ilvl w:val="0"/>
          <w:numId w:val="39"/>
        </w:numPr>
        <w:tabs>
          <w:tab w:val="left" w:pos="360"/>
        </w:tabs>
        <w:spacing w:after="86"/>
        <w:ind w:left="1440"/>
        <w:rPr>
          <w:rFonts w:ascii="Helvetica" w:hAnsi="Helvetica"/>
          <w:sz w:val="22"/>
        </w:rPr>
      </w:pPr>
      <w:r w:rsidRPr="001100B4">
        <w:rPr>
          <w:rFonts w:ascii="Helvetica" w:hAnsi="Helvetica"/>
          <w:sz w:val="22"/>
        </w:rPr>
        <w:t xml:space="preserve">Product Name: </w:t>
      </w:r>
      <w:r w:rsidR="004D6A67">
        <w:rPr>
          <w:rFonts w:ascii="Helvetica" w:hAnsi="Helvetica"/>
          <w:sz w:val="22"/>
        </w:rPr>
        <w:t xml:space="preserve"> </w:t>
      </w:r>
      <w:r w:rsidRPr="001100B4">
        <w:rPr>
          <w:rFonts w:ascii="Helvetica" w:hAnsi="Helvetica"/>
          <w:sz w:val="22"/>
        </w:rPr>
        <w:t xml:space="preserve">One-part urethane adhesive under this specification shall be </w:t>
      </w:r>
      <w:r w:rsidRPr="004D6A67">
        <w:rPr>
          <w:rFonts w:ascii="Helvetica" w:hAnsi="Helvetica"/>
          <w:sz w:val="22"/>
        </w:rPr>
        <w:t xml:space="preserve">E-Grip III one-component urethane adhesive. </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 xml:space="preserve">Material: E-Grip III is a one-component urethane moisture cured, non-sag </w:t>
      </w:r>
      <w:r w:rsidRPr="001100B4">
        <w:rPr>
          <w:rFonts w:ascii="Helvetica" w:hAnsi="Helvetica"/>
          <w:sz w:val="22"/>
        </w:rPr>
        <w:br/>
        <w:t xml:space="preserve">permanently elastic adhesive </w:t>
      </w:r>
      <w:r w:rsidR="004D6A67">
        <w:rPr>
          <w:rFonts w:ascii="Helvetica" w:hAnsi="Helvetica"/>
          <w:sz w:val="22"/>
        </w:rPr>
        <w:t xml:space="preserve">that has excellent adhesion to </w:t>
      </w:r>
      <w:r w:rsidRPr="001100B4">
        <w:rPr>
          <w:rFonts w:ascii="Helvetica" w:hAnsi="Helvetica"/>
          <w:sz w:val="22"/>
        </w:rPr>
        <w:t>elastomers, concrete, and wood an</w:t>
      </w:r>
      <w:r w:rsidR="004D6A67">
        <w:rPr>
          <w:rFonts w:ascii="Helvetica" w:hAnsi="Helvetica"/>
          <w:sz w:val="22"/>
        </w:rPr>
        <w:t xml:space="preserve">d is engineered for indoor and </w:t>
      </w:r>
      <w:r w:rsidRPr="001100B4">
        <w:rPr>
          <w:rFonts w:ascii="Helvetica" w:hAnsi="Helvetica"/>
          <w:sz w:val="22"/>
        </w:rPr>
        <w:t xml:space="preserve">outdoor applications. </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Type:</w:t>
      </w:r>
      <w:r w:rsidR="004D6A67">
        <w:rPr>
          <w:rFonts w:ascii="Helvetica" w:hAnsi="Helvetica"/>
          <w:sz w:val="22"/>
        </w:rPr>
        <w:t xml:space="preserve"> </w:t>
      </w:r>
      <w:r w:rsidRPr="001100B4">
        <w:rPr>
          <w:rFonts w:ascii="Helvetica" w:hAnsi="Helvetica"/>
          <w:sz w:val="22"/>
        </w:rPr>
        <w:t>One-component urethane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Cure System:</w:t>
      </w:r>
      <w:r w:rsidR="004D6A67">
        <w:rPr>
          <w:rFonts w:ascii="Helvetica" w:hAnsi="Helvetica"/>
          <w:sz w:val="22"/>
        </w:rPr>
        <w:t xml:space="preserve"> </w:t>
      </w:r>
      <w:r w:rsidRPr="001100B4">
        <w:rPr>
          <w:rFonts w:ascii="Helvetica" w:hAnsi="Helvetica"/>
          <w:sz w:val="22"/>
        </w:rPr>
        <w:t>Moisture cured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Weight:</w:t>
      </w:r>
      <w:r w:rsidR="004D6A67">
        <w:rPr>
          <w:rFonts w:ascii="Helvetica" w:hAnsi="Helvetica"/>
          <w:sz w:val="22"/>
        </w:rPr>
        <w:t xml:space="preserve"> </w:t>
      </w:r>
      <w:r w:rsidRPr="001100B4">
        <w:rPr>
          <w:rFonts w:ascii="Helvetica" w:hAnsi="Helvetica"/>
          <w:sz w:val="22"/>
        </w:rPr>
        <w:t>4 gallon pail-56 lbs, 2 gallon pail-28lbs, 10.1 oz cartridge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Color:</w:t>
      </w:r>
      <w:r w:rsidR="004D6A67">
        <w:rPr>
          <w:rFonts w:ascii="Helvetica" w:hAnsi="Helvetica"/>
          <w:sz w:val="22"/>
        </w:rPr>
        <w:t xml:space="preserve"> </w:t>
      </w:r>
      <w:r w:rsidRPr="001100B4">
        <w:rPr>
          <w:rFonts w:ascii="Helvetica" w:hAnsi="Helvetica"/>
          <w:sz w:val="22"/>
        </w:rPr>
        <w:t>Medium grey</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VOC Content:</w:t>
      </w:r>
      <w:r w:rsidR="004D6A67">
        <w:rPr>
          <w:rFonts w:ascii="Helvetica" w:hAnsi="Helvetica"/>
          <w:sz w:val="22"/>
        </w:rPr>
        <w:t xml:space="preserve"> </w:t>
      </w:r>
      <w:r w:rsidRPr="001100B4">
        <w:rPr>
          <w:rFonts w:ascii="Helvetica" w:hAnsi="Helvetica"/>
          <w:sz w:val="22"/>
        </w:rPr>
        <w:t>0 lb/gal calculated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Freeze/Thaw:</w:t>
      </w:r>
      <w:r w:rsidR="004D6A67">
        <w:rPr>
          <w:rFonts w:ascii="Helvetica" w:hAnsi="Helvetica"/>
          <w:sz w:val="22"/>
        </w:rPr>
        <w:t xml:space="preserve"> </w:t>
      </w:r>
      <w:r w:rsidRPr="001100B4">
        <w:rPr>
          <w:rFonts w:ascii="Helvetica" w:hAnsi="Helvetica"/>
          <w:sz w:val="22"/>
        </w:rPr>
        <w:t>Stable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Application Temperature:</w:t>
      </w:r>
      <w:r w:rsidR="004D6A67">
        <w:rPr>
          <w:rFonts w:ascii="Helvetica" w:hAnsi="Helvetica"/>
          <w:sz w:val="22"/>
        </w:rPr>
        <w:t xml:space="preserve"> </w:t>
      </w:r>
      <w:r w:rsidRPr="001100B4">
        <w:rPr>
          <w:rFonts w:ascii="Helvetica" w:hAnsi="Helvetica"/>
          <w:sz w:val="22"/>
        </w:rPr>
        <w:t>40° F - 100° F</w:t>
      </w:r>
    </w:p>
    <w:p w:rsidR="00035137" w:rsidRPr="001100B4" w:rsidRDefault="00035137" w:rsidP="00035137">
      <w:pPr>
        <w:tabs>
          <w:tab w:val="left" w:pos="360"/>
        </w:tabs>
        <w:spacing w:after="86"/>
        <w:rPr>
          <w:rFonts w:ascii="Helvetica" w:hAnsi="Helvetica"/>
          <w:sz w:val="22"/>
        </w:rPr>
      </w:pPr>
    </w:p>
    <w:p w:rsidR="00035137" w:rsidRPr="004D6A67" w:rsidRDefault="00035137" w:rsidP="00035137">
      <w:pPr>
        <w:numPr>
          <w:ilvl w:val="0"/>
          <w:numId w:val="39"/>
        </w:numPr>
        <w:tabs>
          <w:tab w:val="left" w:pos="360"/>
        </w:tabs>
        <w:spacing w:after="86"/>
        <w:ind w:left="1440"/>
        <w:rPr>
          <w:rFonts w:ascii="Helvetica" w:hAnsi="Helvetica"/>
          <w:sz w:val="22"/>
        </w:rPr>
      </w:pPr>
      <w:r w:rsidRPr="001100B4">
        <w:rPr>
          <w:rFonts w:ascii="Helvetica" w:hAnsi="Helvetica"/>
          <w:sz w:val="22"/>
        </w:rPr>
        <w:t>Calcium Chloride Test:</w:t>
      </w:r>
      <w:r w:rsidR="004D6A67">
        <w:rPr>
          <w:rFonts w:ascii="Helvetica" w:hAnsi="Helvetica"/>
          <w:sz w:val="22"/>
        </w:rPr>
        <w:t xml:space="preserve"> </w:t>
      </w:r>
      <w:r w:rsidRPr="001100B4">
        <w:rPr>
          <w:rFonts w:ascii="Helvetica" w:hAnsi="Helvetica"/>
          <w:sz w:val="22"/>
        </w:rPr>
        <w:t>Maximum 5.5 lbs per 1,000 sq. ft. in 24 hrs.</w:t>
      </w:r>
      <w:r w:rsidR="004D6A67">
        <w:rPr>
          <w:rFonts w:ascii="Helvetica" w:hAnsi="Helvetica"/>
          <w:sz w:val="22"/>
        </w:rPr>
        <w:t xml:space="preserve"> </w:t>
      </w:r>
      <w:r w:rsidRPr="004D6A67">
        <w:rPr>
          <w:rFonts w:ascii="Helvetica" w:hAnsi="Helvetica"/>
          <w:sz w:val="22"/>
        </w:rPr>
        <w:t>(ASTM F1869)</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Relative Humidity (RH) Test</w:t>
      </w:r>
      <w:r w:rsidRPr="001100B4">
        <w:rPr>
          <w:rFonts w:ascii="Helvetica" w:hAnsi="Helvetica"/>
          <w:sz w:val="22"/>
        </w:rPr>
        <w:tab/>
        <w:t>Maximum 85%</w:t>
      </w:r>
      <w:r w:rsidRPr="001100B4">
        <w:rPr>
          <w:rFonts w:ascii="Helvetica" w:hAnsi="Helvetica"/>
          <w:sz w:val="22"/>
        </w:rPr>
        <w:br/>
        <w:t>(ASTM F2170)</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Flashpoint:</w:t>
      </w:r>
      <w:r w:rsidR="004D6A67">
        <w:rPr>
          <w:rFonts w:ascii="Helvetica" w:hAnsi="Helvetica"/>
          <w:sz w:val="22"/>
        </w:rPr>
        <w:t xml:space="preserve"> </w:t>
      </w:r>
      <w:r w:rsidRPr="001100B4">
        <w:rPr>
          <w:rFonts w:ascii="Helvetica" w:hAnsi="Helvetica"/>
          <w:sz w:val="22"/>
        </w:rPr>
        <w:t>&gt; 500° F</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Shelf Life:</w:t>
      </w:r>
      <w:r w:rsidR="004D6A67">
        <w:rPr>
          <w:rFonts w:ascii="Helvetica" w:hAnsi="Helvetica"/>
          <w:sz w:val="22"/>
        </w:rPr>
        <w:t xml:space="preserve"> </w:t>
      </w:r>
      <w:r w:rsidRPr="001100B4">
        <w:rPr>
          <w:rFonts w:ascii="Helvetica" w:hAnsi="Helvetica"/>
          <w:sz w:val="22"/>
        </w:rPr>
        <w:t>12 months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Working Time:</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30-40 minutes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Trowel:</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1/1</w:t>
      </w:r>
      <w:r w:rsidR="004D6A67">
        <w:rPr>
          <w:rFonts w:ascii="Helvetica" w:hAnsi="Helvetica"/>
          <w:sz w:val="22"/>
        </w:rPr>
        <w:t xml:space="preserve">6” x 1/16” x 1/16” square notch </w:t>
      </w:r>
      <w:r w:rsidRPr="001100B4">
        <w:rPr>
          <w:rFonts w:ascii="Helvetica" w:hAnsi="Helvetica"/>
          <w:sz w:val="22"/>
        </w:rPr>
        <w:t>1/8” x 1/8” x 1/8” square notch</w:t>
      </w:r>
      <w:r w:rsidRPr="001100B4">
        <w:rPr>
          <w:rFonts w:ascii="Helvetica" w:hAnsi="Helvetica"/>
          <w:sz w:val="22"/>
        </w:rPr>
        <w:br/>
        <w:t xml:space="preserve">                                                          </w:t>
      </w: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Coverage Rate:</w:t>
      </w:r>
      <w:r w:rsidR="004D6A67">
        <w:rPr>
          <w:rFonts w:ascii="Helvetica" w:hAnsi="Helvetica"/>
          <w:sz w:val="22"/>
        </w:rPr>
        <w:t xml:space="preserve"> </w:t>
      </w:r>
      <w:r w:rsidRPr="001100B4">
        <w:rPr>
          <w:rFonts w:ascii="Helvetica" w:hAnsi="Helvetica"/>
          <w:sz w:val="22"/>
        </w:rPr>
        <w:t>95 ft2 / gal. – 1/16” x 1/16” x 1/16”</w:t>
      </w:r>
      <w:r w:rsidRPr="001100B4">
        <w:rPr>
          <w:rFonts w:ascii="Helvetica" w:hAnsi="Helvetica"/>
          <w:sz w:val="22"/>
        </w:rPr>
        <w:br/>
        <w:t xml:space="preserve">60 ft2 / gal. – 1/8” x 1/8” x 1/8”                                                  </w:t>
      </w:r>
    </w:p>
    <w:p w:rsidR="00035137" w:rsidRPr="001100B4" w:rsidRDefault="00035137" w:rsidP="00035137">
      <w:pPr>
        <w:ind w:left="72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SCAQMD Rule #1168</w:t>
      </w:r>
      <w:r w:rsidR="004D6A67">
        <w:rPr>
          <w:rFonts w:ascii="Helvetica" w:hAnsi="Helvetica"/>
          <w:sz w:val="22"/>
        </w:rPr>
        <w:t xml:space="preserve">: </w:t>
      </w:r>
      <w:r w:rsidRPr="001100B4" w:rsidDel="009C09B4">
        <w:rPr>
          <w:rFonts w:ascii="Helvetica" w:hAnsi="Helvetica"/>
          <w:sz w:val="22"/>
        </w:rPr>
        <w:t>0</w:t>
      </w:r>
      <w:r w:rsidRPr="001100B4">
        <w:rPr>
          <w:rFonts w:ascii="Helvetica" w:hAnsi="Helvetica"/>
          <w:sz w:val="22"/>
        </w:rPr>
        <w:t xml:space="preserve"> lb./gal. calculated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article below with manufacturer’s recommended installation details and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E73B93">
        <w:rPr>
          <w:rFonts w:ascii="Helvetica" w:hAnsi="Helvetica" w:cs="Arial"/>
          <w:sz w:val="22"/>
          <w:szCs w:val="18"/>
        </w:rPr>
        <w:t>Everlast</w:t>
      </w:r>
      <w:r w:rsidR="001053C8" w:rsidRPr="001100B4">
        <w:rPr>
          <w:rFonts w:ascii="Helvetica" w:hAnsi="Helvetica" w:cs="Arial"/>
          <w:sz w:val="22"/>
          <w:szCs w:val="18"/>
        </w:rPr>
        <w:t xml:space="preserve"> </w:t>
      </w:r>
      <w:r w:rsidR="00957C93">
        <w:rPr>
          <w:rFonts w:ascii="Helvetica" w:hAnsi="Helvetica" w:cs="Arial"/>
          <w:sz w:val="22"/>
          <w:szCs w:val="18"/>
        </w:rPr>
        <w:t>Interlocking Tile</w:t>
      </w:r>
      <w:r w:rsidRPr="001100B4">
        <w:rPr>
          <w:rFonts w:ascii="Helvetica" w:hAnsi="Helvetica" w:cs="Arial"/>
          <w:sz w:val="22"/>
          <w:szCs w:val="18"/>
        </w:rPr>
        <w:t xml:space="preserve"> - recycled rubber resilient flooring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Finish Color/Textures/Patterns: [Specify installation finishes coordinated with finishes specified in Part 2 Products.]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4"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p w:rsidR="00076BC2" w:rsidRPr="00B41A6C" w:rsidRDefault="00076BC2" w:rsidP="00242746">
      <w:pPr>
        <w:autoSpaceDE w:val="0"/>
        <w:autoSpaceDN w:val="0"/>
        <w:adjustRightInd w:val="0"/>
        <w:rPr>
          <w:rFonts w:ascii="Arial" w:hAnsi="Arial" w:cs="Arial"/>
          <w:b/>
          <w:bCs/>
          <w:color w:val="000000"/>
          <w:sz w:val="18"/>
          <w:szCs w:val="18"/>
        </w:rPr>
      </w:pPr>
    </w:p>
    <w:sectPr w:rsidR="00076BC2" w:rsidRPr="00B41A6C" w:rsidSect="001100B4">
      <w:headerReference w:type="default" r:id="rId15"/>
      <w:pgSz w:w="12240" w:h="15840"/>
      <w:pgMar w:top="630" w:right="1260" w:bottom="630" w:left="1440" w:header="432" w:footer="576"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80" w:rsidRDefault="00D31880">
      <w:r>
        <w:separator/>
      </w:r>
    </w:p>
  </w:endnote>
  <w:endnote w:type="continuationSeparator" w:id="0">
    <w:p w:rsidR="00D31880" w:rsidRDefault="00D3188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w:panose1 w:val="020206030504050203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tone Sans">
    <w:altName w:val="Helvetica"/>
    <w:panose1 w:val="00000000000000000000"/>
    <w:charset w:val="00"/>
    <w:family w:val="swiss"/>
    <w:notTrueType/>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80" w:rsidRDefault="00D31880">
      <w:r>
        <w:separator/>
      </w:r>
    </w:p>
  </w:footnote>
  <w:footnote w:type="continuationSeparator" w:id="0">
    <w:p w:rsidR="00D31880" w:rsidRDefault="00D3188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BFD5ECB"/>
    <w:multiLevelType w:val="singleLevel"/>
    <w:tmpl w:val="2968D7CA"/>
    <w:lvl w:ilvl="0">
      <w:start w:val="1"/>
      <w:numFmt w:val="decimal"/>
      <w:lvlText w:val="%1."/>
      <w:lvlJc w:val="right"/>
      <w:pPr>
        <w:tabs>
          <w:tab w:val="num" w:pos="2160"/>
        </w:tabs>
        <w:ind w:left="360" w:firstLine="1440"/>
      </w:pPr>
    </w:lvl>
  </w:abstractNum>
  <w:abstractNum w:abstractNumId="39">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701"/>
  <w:doNotTrackMove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B20323"/>
    <w:rsid w:val="00013AC8"/>
    <w:rsid w:val="0001599E"/>
    <w:rsid w:val="00015F8F"/>
    <w:rsid w:val="00024335"/>
    <w:rsid w:val="00035137"/>
    <w:rsid w:val="000437FC"/>
    <w:rsid w:val="00051E4B"/>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55D34"/>
    <w:rsid w:val="00156A8D"/>
    <w:rsid w:val="00161F7A"/>
    <w:rsid w:val="00162F7A"/>
    <w:rsid w:val="00175B63"/>
    <w:rsid w:val="001811E2"/>
    <w:rsid w:val="00186489"/>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49A5"/>
    <w:rsid w:val="00377BEA"/>
    <w:rsid w:val="003A2044"/>
    <w:rsid w:val="003A523F"/>
    <w:rsid w:val="003A68DE"/>
    <w:rsid w:val="003C243F"/>
    <w:rsid w:val="003D4ECF"/>
    <w:rsid w:val="003D5995"/>
    <w:rsid w:val="003E09F5"/>
    <w:rsid w:val="003F0BE7"/>
    <w:rsid w:val="003F3F2B"/>
    <w:rsid w:val="003F4C1E"/>
    <w:rsid w:val="00400E57"/>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3307"/>
    <w:rsid w:val="005A6E5E"/>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446E3"/>
    <w:rsid w:val="007905CA"/>
    <w:rsid w:val="0079541B"/>
    <w:rsid w:val="007A4008"/>
    <w:rsid w:val="007A591C"/>
    <w:rsid w:val="007B73E8"/>
    <w:rsid w:val="007C0112"/>
    <w:rsid w:val="007D2559"/>
    <w:rsid w:val="007D29E6"/>
    <w:rsid w:val="007F0767"/>
    <w:rsid w:val="007F2205"/>
    <w:rsid w:val="007F2ABD"/>
    <w:rsid w:val="008157B2"/>
    <w:rsid w:val="008179F7"/>
    <w:rsid w:val="008272B2"/>
    <w:rsid w:val="008437BD"/>
    <w:rsid w:val="008843C4"/>
    <w:rsid w:val="00884C3A"/>
    <w:rsid w:val="008914AF"/>
    <w:rsid w:val="008943A0"/>
    <w:rsid w:val="008B56AD"/>
    <w:rsid w:val="008C5BD8"/>
    <w:rsid w:val="008D315D"/>
    <w:rsid w:val="008E4F73"/>
    <w:rsid w:val="00904DDB"/>
    <w:rsid w:val="00922C27"/>
    <w:rsid w:val="00946915"/>
    <w:rsid w:val="00957C93"/>
    <w:rsid w:val="009604BC"/>
    <w:rsid w:val="00970DB1"/>
    <w:rsid w:val="00972D6D"/>
    <w:rsid w:val="009762BA"/>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52B35"/>
    <w:rsid w:val="00A73103"/>
    <w:rsid w:val="00A75E0E"/>
    <w:rsid w:val="00A85F03"/>
    <w:rsid w:val="00A87C39"/>
    <w:rsid w:val="00AA5230"/>
    <w:rsid w:val="00AA602E"/>
    <w:rsid w:val="00AB3B27"/>
    <w:rsid w:val="00AE027A"/>
    <w:rsid w:val="00AF4FCE"/>
    <w:rsid w:val="00B20323"/>
    <w:rsid w:val="00B20832"/>
    <w:rsid w:val="00B30454"/>
    <w:rsid w:val="00B3075F"/>
    <w:rsid w:val="00B41A6C"/>
    <w:rsid w:val="00B422C6"/>
    <w:rsid w:val="00B463D9"/>
    <w:rsid w:val="00B51572"/>
    <w:rsid w:val="00B57745"/>
    <w:rsid w:val="00B57852"/>
    <w:rsid w:val="00B6405D"/>
    <w:rsid w:val="00B95378"/>
    <w:rsid w:val="00B979B2"/>
    <w:rsid w:val="00BA2B84"/>
    <w:rsid w:val="00BB0678"/>
    <w:rsid w:val="00BB3450"/>
    <w:rsid w:val="00BB6035"/>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50C6"/>
    <w:rsid w:val="00CA4F70"/>
    <w:rsid w:val="00CC3BF3"/>
    <w:rsid w:val="00CE1918"/>
    <w:rsid w:val="00CE3BD3"/>
    <w:rsid w:val="00D01BB7"/>
    <w:rsid w:val="00D04919"/>
    <w:rsid w:val="00D05637"/>
    <w:rsid w:val="00D31880"/>
    <w:rsid w:val="00D469E3"/>
    <w:rsid w:val="00D50DE0"/>
    <w:rsid w:val="00D54ED6"/>
    <w:rsid w:val="00D80E3A"/>
    <w:rsid w:val="00D8374D"/>
    <w:rsid w:val="00D95D0E"/>
    <w:rsid w:val="00DA71D5"/>
    <w:rsid w:val="00DB1028"/>
    <w:rsid w:val="00DB2EDF"/>
    <w:rsid w:val="00DB49A4"/>
    <w:rsid w:val="00DD47C9"/>
    <w:rsid w:val="00DE7039"/>
    <w:rsid w:val="00DE7BC3"/>
    <w:rsid w:val="00DF2C80"/>
    <w:rsid w:val="00E07E66"/>
    <w:rsid w:val="00E143F0"/>
    <w:rsid w:val="00E15342"/>
    <w:rsid w:val="00E33FE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sz w:val="24"/>
    </w:rPr>
  </w:style>
  <w:style w:type="paragraph" w:styleId="Heading3">
    <w:name w:val="heading 3"/>
    <w:basedOn w:val="Normal"/>
    <w:next w:val="Normal"/>
    <w:qFormat/>
    <w:rsid w:val="000319DD"/>
    <w:pPr>
      <w:keepNext/>
      <w:numPr>
        <w:ilvl w:val="2"/>
        <w:numId w:val="1"/>
      </w:numPr>
      <w:spacing w:before="240" w:after="60"/>
      <w:outlineLvl w:val="2"/>
    </w:pPr>
    <w:rPr>
      <w:sz w:val="24"/>
    </w:rPr>
  </w:style>
  <w:style w:type="paragraph" w:styleId="Heading4">
    <w:name w:val="heading 4"/>
    <w:basedOn w:val="Normal"/>
    <w:next w:val="Normal"/>
    <w:qFormat/>
    <w:rsid w:val="000319DD"/>
    <w:pPr>
      <w:keepNext/>
      <w:numPr>
        <w:ilvl w:val="3"/>
        <w:numId w:val="1"/>
      </w:numPr>
      <w:spacing w:before="240" w:after="60"/>
      <w:outlineLvl w:val="3"/>
    </w:pPr>
    <w:rPr>
      <w:b/>
      <w:sz w:val="24"/>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rPr>
      <w:sz w:val="24"/>
      <w:szCs w:val="24"/>
    </w:rPr>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s>
</file>

<file path=word/webSettings.xml><?xml version="1.0" encoding="utf-8"?>
<w:webSettings xmlns:r="http://schemas.openxmlformats.org/officeDocument/2006/relationships" xmlns:w="http://schemas.openxmlformats.org/wordprocessingml/2006/main">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urfaceamerica.com" TargetMode="External"/><Relationship Id="rId12" Type="http://schemas.openxmlformats.org/officeDocument/2006/relationships/hyperlink" Target="mailto:info@surfaceamerica.com" TargetMode="External"/><Relationship Id="rId13" Type="http://schemas.openxmlformats.org/officeDocument/2006/relationships/hyperlink" Target="http://www.surfaceamerica.com" TargetMode="External"/><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df"/><Relationship Id="rId9" Type="http://schemas.openxmlformats.org/officeDocument/2006/relationships/image" Target="media/image21.png"/><Relationship Id="rId10" Type="http://schemas.openxmlformats.org/officeDocument/2006/relationships/hyperlink" Target="mailto:info@surface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DD1FE-9A8A-9E42-BFBA-D1F16C96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2213</Words>
  <Characters>12619</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15497</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Scheffey, Inc.</cp:lastModifiedBy>
  <cp:revision>13</cp:revision>
  <cp:lastPrinted>2014-01-29T17:13:00Z</cp:lastPrinted>
  <dcterms:created xsi:type="dcterms:W3CDTF">2014-09-22T18:33:00Z</dcterms:created>
  <dcterms:modified xsi:type="dcterms:W3CDTF">2015-07-24T17:45:00Z</dcterms:modified>
</cp:coreProperties>
</file>